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B879D" w14:textId="77777777" w:rsidR="00FC3E1A" w:rsidRDefault="00543F44">
      <w:pPr>
        <w:pStyle w:val="Heading1"/>
      </w:pPr>
      <w:r>
        <w:t>Intent, Implementation, and Impact Statement for English - Reading and Writing</w:t>
      </w:r>
    </w:p>
    <w:p w14:paraId="5B7E8B45" w14:textId="77777777" w:rsidR="00FC3E1A" w:rsidRDefault="00543F44">
      <w:pPr>
        <w:pStyle w:val="Heading2"/>
      </w:pPr>
      <w:r>
        <w:t>Intent</w:t>
      </w:r>
    </w:p>
    <w:p w14:paraId="20B1AC03" w14:textId="77777777" w:rsidR="00FC3E1A" w:rsidRDefault="00543F44">
      <w:r>
        <w:t xml:space="preserve">At St Anthony's Catholic Primary School, our intent in delivering the English curriculum, specifically in Reading and Writing, is to foster a profound appreciation for literature while equipping every child with the skills necessary to read and write with </w:t>
      </w:r>
      <w:r>
        <w:t xml:space="preserve">fluency, creativity, and critical thinking. We believe that literacy is foundational to learning, empowering children to articulate their thoughts and feelings, engage with diverse texts, and communicate effectively across various contexts. Our curriculum </w:t>
      </w:r>
      <w:r>
        <w:t xml:space="preserve">is designed to promote a culturally responsive approach, ensuring that all children see themselves reflected in the texts they engage with. We </w:t>
      </w:r>
      <w:proofErr w:type="spellStart"/>
      <w:r>
        <w:t>prioritise</w:t>
      </w:r>
      <w:proofErr w:type="spellEnd"/>
      <w:r>
        <w:t xml:space="preserve"> exposure to a wide-ranging repertoire of literature, exposing pupils to various genres, authors, and s</w:t>
      </w:r>
      <w:r>
        <w:t>tyles to promote inclusivity and broaden perspectives. Ultimately, we aspire to cultivate independent, enthusiastic readers and skilled writers who are prepared for future academic pursuits and equipped for lifelong learning.</w:t>
      </w:r>
    </w:p>
    <w:p w14:paraId="5B20AFAD" w14:textId="77777777" w:rsidR="00FC3E1A" w:rsidRDefault="00543F44">
      <w:pPr>
        <w:pStyle w:val="Heading2"/>
      </w:pPr>
      <w:r>
        <w:t>Implementation</w:t>
      </w:r>
    </w:p>
    <w:p w14:paraId="10006FB8" w14:textId="77777777" w:rsidR="00FC3E1A" w:rsidRDefault="00543F44">
      <w:pPr>
        <w:pStyle w:val="Heading3"/>
      </w:pPr>
      <w:r>
        <w:t>Phonics Instruc</w:t>
      </w:r>
      <w:r>
        <w:t>tion</w:t>
      </w:r>
    </w:p>
    <w:p w14:paraId="7BCAA096" w14:textId="77777777" w:rsidR="00FC3E1A" w:rsidRDefault="00543F44">
      <w:r>
        <w:t xml:space="preserve">To </w:t>
      </w:r>
      <w:proofErr w:type="spellStart"/>
      <w:r>
        <w:t>realise</w:t>
      </w:r>
      <w:proofErr w:type="spellEnd"/>
      <w:r>
        <w:t xml:space="preserve"> our intent, we implement a systematic approach to phonics through the Little </w:t>
      </w:r>
      <w:proofErr w:type="spellStart"/>
      <w:r>
        <w:t>Wandle</w:t>
      </w:r>
      <w:proofErr w:type="spellEnd"/>
      <w:r>
        <w:t xml:space="preserve"> Letters and Sounds phonics scheme, which is explicitly taught daily from Reception through to Year 2. All teachers receive comprehensive training in phonics</w:t>
      </w:r>
      <w:r>
        <w:t xml:space="preserve"> instruction, ensuring consistency and effectiveness in their teaching practices. Phonics skills are integrated into all lessons throughout the school, reinforcing the importance of decoding and segmenting words across the curriculum. In Years 1 to 3, we a</w:t>
      </w:r>
      <w:r>
        <w:t>lso incorporate the 'Reading Squad', which supports children in applying their phonics knowledge to reading, focusing on building fluency and comprehension as they progress towards fluency books. Regular assessments, including GL Assessments, are conducted</w:t>
      </w:r>
      <w:r>
        <w:t xml:space="preserve"> at the start and end of the year, enabling us to determine children's reading ages and monitor their progression effectively. Students who require additional support are placed in targeted intervention groups, where they receive tailored phonics instructi</w:t>
      </w:r>
      <w:r>
        <w:t>on and additional reading practice. We engage parents through phonics workshops, providing them with the skills and knowledge to support their child's reading journey at home, thereby reinforcing the phonics skills learned in school.</w:t>
      </w:r>
    </w:p>
    <w:p w14:paraId="277F83EB" w14:textId="77777777" w:rsidR="00FC3E1A" w:rsidRDefault="00543F44">
      <w:pPr>
        <w:pStyle w:val="Heading3"/>
      </w:pPr>
      <w:r>
        <w:t>Reading Curriculum</w:t>
      </w:r>
    </w:p>
    <w:p w14:paraId="61F497B9" w14:textId="3E8FBF2E" w:rsidR="00FC3E1A" w:rsidRDefault="00543F44">
      <w:r>
        <w:lastRenderedPageBreak/>
        <w:t>Our</w:t>
      </w:r>
      <w:r>
        <w:t xml:space="preserve"> reading curriculum is carefully structured to develop comprehension, fluency, and a genuine love for reading. Each class has a designated 'class reader' on their timetable, enabling us to read together as a whole class and promote a shared passion for lit</w:t>
      </w:r>
      <w:r>
        <w:t xml:space="preserve">erature. Through these sessions, pupils actively contribute to the reading experience, discussing plot developments and character motivations, while the teacher tracks individual progress on </w:t>
      </w:r>
      <w:proofErr w:type="spellStart"/>
      <w:r>
        <w:t>personalised</w:t>
      </w:r>
      <w:proofErr w:type="spellEnd"/>
      <w:r>
        <w:t xml:space="preserve"> reading checklists. This approach not only instils a</w:t>
      </w:r>
      <w:r>
        <w:t xml:space="preserve"> love for reading but also allows for close monitoring of each child's reading journey. </w:t>
      </w:r>
      <w:r w:rsidR="001F6EB8">
        <w:t>A</w:t>
      </w:r>
      <w:r w:rsidR="001F6EB8" w:rsidRPr="001F6EB8">
        <w:t>dditional reading time is embedded within our English</w:t>
      </w:r>
      <w:r w:rsidR="001F6EB8">
        <w:t xml:space="preserve">, </w:t>
      </w:r>
      <w:r w:rsidR="001F6EB8" w:rsidRPr="001F6EB8">
        <w:t xml:space="preserve">writing slot </w:t>
      </w:r>
      <w:r w:rsidR="001F6EB8" w:rsidRPr="001F6EB8">
        <w:t>every day</w:t>
      </w:r>
      <w:r w:rsidR="001F6EB8" w:rsidRPr="001F6EB8">
        <w:t xml:space="preserve"> </w:t>
      </w:r>
      <w:r>
        <w:t>allowing children to</w:t>
      </w:r>
      <w:r w:rsidR="001F6EB8">
        <w:t xml:space="preserve"> immerse themselves in a chosen text </w:t>
      </w:r>
      <w:r>
        <w:t>ranging from novels, pict</w:t>
      </w:r>
      <w:r>
        <w:t>ure books, non-fiction, and poetry</w:t>
      </w:r>
      <w:r>
        <w:t>. In addition, we conduct comprehensive reading lessons once a week, designed to add complexity and challenge for the children. These lessons focus on building higher-order thinking skills through detailed analysis of text</w:t>
      </w:r>
      <w:r>
        <w:t>s, including the exploration of themes, character motivations, and author's intent. We ensure that texts are age-appropriate yet challenging, and increasingly diverse, reflecting both the immediate cultural context and global viewpoints. Each unit begins w</w:t>
      </w:r>
      <w:r>
        <w:t xml:space="preserve">ith a ‘hook’ to capture interest, which has been well-received by pupils, fostering excitement and engagement. Lessons culminate in collaborative discussions where pupils </w:t>
      </w:r>
      <w:proofErr w:type="spellStart"/>
      <w:r>
        <w:t>analyse</w:t>
      </w:r>
      <w:proofErr w:type="spellEnd"/>
      <w:r>
        <w:t xml:space="preserve"> themes, character development, and narrative style. Furthermore, we provide a</w:t>
      </w:r>
      <w:r>
        <w:t xml:space="preserve"> well-stocked library that encourages exploration, inviting children to choose their reading materials across all genres and visit with their class. Book fairs and regular author visits further promote the love and exposure to reading.</w:t>
      </w:r>
    </w:p>
    <w:p w14:paraId="7F6D8DBD" w14:textId="77777777" w:rsidR="00FC3E1A" w:rsidRDefault="00543F44">
      <w:pPr>
        <w:pStyle w:val="Heading3"/>
      </w:pPr>
      <w:r>
        <w:t>Writing Curriculum</w:t>
      </w:r>
    </w:p>
    <w:p w14:paraId="28E37D54" w14:textId="77777777" w:rsidR="00FC3E1A" w:rsidRDefault="00543F44">
      <w:r>
        <w:t>O</w:t>
      </w:r>
      <w:r>
        <w:t xml:space="preserve">ur writing curriculum, delivered through the Literacy Tree scheme, embodies a comprehensive and creative approach to writing instruction with a strong emphasis on cross-curricular links. Each writing unit is meticulously designed to encompass a variety of </w:t>
      </w:r>
      <w:r>
        <w:t>genres, including narrative, poetry, report writing, and persuasive texts, while carefully selecting books that align with themes taught across other subjects such as Science, History, and Geography. This integration allows for a deeper understanding and c</w:t>
      </w:r>
      <w:r>
        <w:t>onnection to content, as students apply their writing skills within real-world contexts. Pupils participate in a sequence of lessons that scaffold their writing processes, from planning brainstorming sessions through to drafting, editing, and publishing co</w:t>
      </w:r>
      <w:r>
        <w:t>mpleted works. We implement daily 'cold calling' strategies whereby teachers use whiteboards to assess understanding without relying on traditional hands-up methods. This allows teachers to gauge individual comprehension and intervene where necessary, prom</w:t>
      </w:r>
      <w:r>
        <w:t xml:space="preserve">oting an inclusive learning environment. We </w:t>
      </w:r>
      <w:proofErr w:type="spellStart"/>
      <w:r>
        <w:t>utilise</w:t>
      </w:r>
      <w:proofErr w:type="spellEnd"/>
      <w:r>
        <w:t xml:space="preserve"> visual aids, writing frames, WIDGITs for dual coding, and substitution tables to support learners in structuring their responses and articulating their ideas. 'Live marking' is employed during lessons, pr</w:t>
      </w:r>
      <w:r>
        <w:t>oviding immediate feedback to pupils during instruction, thus enabling responsive teaching. At the end of each lesson, teachers mark completed work using the school writing criteria, highlighting areas in pink for achieving the learning focus, green for id</w:t>
      </w:r>
      <w:r>
        <w:t>entified areas of growth, and blue for spelling errors. All progress is meticulously recorded in feedback files, fostering a growth mindset as pupils reflect on their progress. Emphasis is also placed on the mechanics of writing, including grammar, punctua</w:t>
      </w:r>
      <w:r>
        <w:t xml:space="preserve">tion, and spelling, with explicit teaching of writing techniques </w:t>
      </w:r>
      <w:r>
        <w:lastRenderedPageBreak/>
        <w:t>that enhance vocabulary and language choice. We provide opportunities for creative writing where students are encouraged to express their thoughts and ideas more freely, having responded enth</w:t>
      </w:r>
      <w:r>
        <w:t>usiastically to the freedom afforded by the Literacy Tree scheme. Regular writing assessments are conducted alongside independent writes at the completion of each unit to track progress and attainment effectively. Our reflective practice encourages student</w:t>
      </w:r>
      <w:r>
        <w:t>s to celebrate their achievements while identifying areas for improvement.</w:t>
      </w:r>
    </w:p>
    <w:p w14:paraId="3A4BC81F" w14:textId="77777777" w:rsidR="00FC3E1A" w:rsidRDefault="00543F44">
      <w:pPr>
        <w:pStyle w:val="Heading3"/>
      </w:pPr>
      <w:r>
        <w:t>Adaptive Learning Strategies</w:t>
      </w:r>
    </w:p>
    <w:p w14:paraId="0849277B" w14:textId="77777777" w:rsidR="00FC3E1A" w:rsidRDefault="00543F44">
      <w:r>
        <w:t>To meet the diverse needs of our learners, we employ adaptive teaching strategies throughout our English curriculum. This includes differentiated instru</w:t>
      </w:r>
      <w:r>
        <w:t xml:space="preserve">ction to support varying abilities within the classroom. Teachers use formative assessment techniques, providing real-time understanding checks, ensuring that each child’s individual grasp of content can be communicated effectively. Rather than a hands-up </w:t>
      </w:r>
      <w:r>
        <w:t>approach, we promote 'cold calling', offering all students the opportunity to demonstrate their understanding and engage with the learning material directly. Consequently, all pupils are engaged at an appropriate level of challenge, promoting resilience an</w:t>
      </w:r>
      <w:r>
        <w:t xml:space="preserve">d growth. We </w:t>
      </w:r>
      <w:proofErr w:type="spellStart"/>
      <w:r>
        <w:t>utilise</w:t>
      </w:r>
      <w:proofErr w:type="spellEnd"/>
      <w:r>
        <w:t xml:space="preserve"> visual aids, writing frames, WIDGITs for dual coding, and substitution tables to support learners in structuring their responses and articulating their ideas. Additionally, bespoke intervention strategies are implemented for students w</w:t>
      </w:r>
      <w:r>
        <w:t>ith specific learning needs, allowing them to access the curriculum fully.</w:t>
      </w:r>
    </w:p>
    <w:p w14:paraId="797C4178" w14:textId="77777777" w:rsidR="00FC3E1A" w:rsidRDefault="00543F44">
      <w:pPr>
        <w:pStyle w:val="Heading3"/>
      </w:pPr>
      <w:r>
        <w:t>Preparation for Transition</w:t>
      </w:r>
    </w:p>
    <w:p w14:paraId="2EE883BE" w14:textId="77777777" w:rsidR="00FC3E1A" w:rsidRDefault="00543F44">
      <w:r>
        <w:t>As pupils progress to Year 6, our focus shifts towards preparing them for secondary education and the literacy challenges that lie ahead. We engage studen</w:t>
      </w:r>
      <w:r>
        <w:t xml:space="preserve">ts in higher-order thinking skills through practical analysis of complex texts, facilitating class debates and discussions </w:t>
      </w:r>
      <w:proofErr w:type="spellStart"/>
      <w:r>
        <w:t>centred</w:t>
      </w:r>
      <w:proofErr w:type="spellEnd"/>
      <w:r>
        <w:t xml:space="preserve"> around themes and insights. Our transition </w:t>
      </w:r>
      <w:proofErr w:type="spellStart"/>
      <w:r>
        <w:t>programme</w:t>
      </w:r>
      <w:proofErr w:type="spellEnd"/>
      <w:r>
        <w:t xml:space="preserve"> includes direct collaboration with secondary schools, ensuring that teac</w:t>
      </w:r>
      <w:r>
        <w:t xml:space="preserve">hers share expectations and curriculum requirements, aiding students in developing the skills necessary to flourish in the next stage of their education. Our ongoing CPD initiatives for teachers </w:t>
      </w:r>
      <w:proofErr w:type="spellStart"/>
      <w:r>
        <w:t>emphasise</w:t>
      </w:r>
      <w:proofErr w:type="spellEnd"/>
      <w:r>
        <w:t xml:space="preserve"> the importance of continuous professional growth, e</w:t>
      </w:r>
      <w:r>
        <w:t>quipping staff with innovative pedagogical strategies that cater to the changing literacy landscape.</w:t>
      </w:r>
    </w:p>
    <w:p w14:paraId="2912E046" w14:textId="77777777" w:rsidR="00FC3E1A" w:rsidRDefault="00543F44">
      <w:pPr>
        <w:pStyle w:val="Heading3"/>
      </w:pPr>
      <w:r>
        <w:t>English Leaders' Roles</w:t>
      </w:r>
    </w:p>
    <w:p w14:paraId="5432A583" w14:textId="77777777" w:rsidR="00FC3E1A" w:rsidRDefault="00543F44">
      <w:r>
        <w:t xml:space="preserve">English leaders at St Anthony's play a pivotal role in ensuring the effective delivery of the curriculum across all year groups. We </w:t>
      </w:r>
      <w:r>
        <w:t>collaborate with teachers to develop coherent yearly plans that map out core literary themes while highlighting opportunities for cross-curricular links, ensuring that all pupils have access to a broad spectrum of literature integrated into other subject a</w:t>
      </w:r>
      <w:r>
        <w:t xml:space="preserve">reas. Bi-termly data analysis sessions allow us to track progress across cohorts, evaluating the impact of our interventions and adapting our strategies accordingly. Regular professional development (CPD) meetings are </w:t>
      </w:r>
      <w:proofErr w:type="spellStart"/>
      <w:r>
        <w:t>organised</w:t>
      </w:r>
      <w:proofErr w:type="spellEnd"/>
      <w:r>
        <w:t xml:space="preserve"> to share best practices and </w:t>
      </w:r>
      <w:r>
        <w:t xml:space="preserve">refine pedagogical skills, ensuring that teachers are confident in implementing the Literacy Tree scheme effectively. We also lead moderation sessions, both internally and across local </w:t>
      </w:r>
      <w:r>
        <w:lastRenderedPageBreak/>
        <w:t>partnerships, to ensure consistency and reliability in writing assessme</w:t>
      </w:r>
      <w:r>
        <w:t>nts. This collaborative approach nurtures a professional learning community focused on continuous improvement.</w:t>
      </w:r>
    </w:p>
    <w:p w14:paraId="36046264" w14:textId="77777777" w:rsidR="00FC3E1A" w:rsidRDefault="00543F44">
      <w:pPr>
        <w:pStyle w:val="Heading2"/>
      </w:pPr>
      <w:r>
        <w:t>Impact</w:t>
      </w:r>
    </w:p>
    <w:p w14:paraId="613F5AF6" w14:textId="77777777" w:rsidR="00FC3E1A" w:rsidRDefault="00543F44">
      <w:pPr>
        <w:pStyle w:val="Heading3"/>
      </w:pPr>
      <w:r>
        <w:t>Assessment Outcomes</w:t>
      </w:r>
    </w:p>
    <w:p w14:paraId="569177E4" w14:textId="77777777" w:rsidR="00FC3E1A" w:rsidRDefault="00543F44">
      <w:r>
        <w:t>The impact of our English curriculum is evidenced through robust assessment outcomes. Regular monitoring, including th</w:t>
      </w:r>
      <w:r>
        <w:t>e use of GL Assessments, demonstrates a significant increase in the percentage of pupils achieving age-related expectations in Reading and Writing, as shown through end-of-key-stage assessments and internal school benchmarks. These assessments help determi</w:t>
      </w:r>
      <w:r>
        <w:t>ne children's reading ages and are complemented by summative tests conducted at the start and end of the academic year, which measure clear progression made by pupils. Historical data comparison reveals that the rates of progress made by students across al</w:t>
      </w:r>
      <w:r>
        <w:t xml:space="preserve">l year groups consistently meet or exceed national averages. The </w:t>
      </w:r>
      <w:proofErr w:type="spellStart"/>
      <w:r>
        <w:t>rigour</w:t>
      </w:r>
      <w:proofErr w:type="spellEnd"/>
      <w:r>
        <w:t xml:space="preserve"> of our assessment practices allows us to identify strengths and areas for development, ensuring that all students leave primary education with the foundational skills needed for future</w:t>
      </w:r>
      <w:r>
        <w:t xml:space="preserve"> success.</w:t>
      </w:r>
    </w:p>
    <w:p w14:paraId="25B14E94" w14:textId="77777777" w:rsidR="00FC3E1A" w:rsidRDefault="00543F44">
      <w:pPr>
        <w:pStyle w:val="Heading3"/>
      </w:pPr>
      <w:r>
        <w:t>Engagement and Enjoyment</w:t>
      </w:r>
    </w:p>
    <w:p w14:paraId="1E205B0F" w14:textId="77777777" w:rsidR="00FC3E1A" w:rsidRDefault="00543F44">
      <w:r>
        <w:t>Pupil voice surveys indicate high levels of engagement in reading and writing. Children express enjoyment when sharing books and participating in literacy activities, highlighting a positive reading culture fostered by th</w:t>
      </w:r>
      <w:r>
        <w:t>e Literacy Tree approach. The 'hook' at the start of units has been well-received by pupils, igniting their interest and excitement for the upcoming learning. Furthermore, children are enjoying the freedom to be more creative and independent in their writi</w:t>
      </w:r>
      <w:r>
        <w:t xml:space="preserve">ng, with the Literacy Tree scheme allowing them to explore their thoughts and express their ideas with confidence. Their eagerness to participate in discussions, book recommendations, and collaborative learning further reinforces their love for literature </w:t>
      </w:r>
      <w:r>
        <w:t>and writing.</w:t>
      </w:r>
    </w:p>
    <w:p w14:paraId="5A521960" w14:textId="77777777" w:rsidR="00FC3E1A" w:rsidRDefault="00543F44">
      <w:pPr>
        <w:pStyle w:val="Heading3"/>
      </w:pPr>
      <w:r>
        <w:t>Parental Engagement</w:t>
      </w:r>
    </w:p>
    <w:p w14:paraId="1AA46A4B" w14:textId="77777777" w:rsidR="00FC3E1A" w:rsidRDefault="00543F44">
      <w:r>
        <w:t>We have actively fostered strong relationships with families to promote a culture of literacy at home. Parent workshops on supporting reading and writing skills have led to increased engagement, with positive feedback regar</w:t>
      </w:r>
      <w:r>
        <w:t>ding home reading practices. Surveys indicate that a majority of parents feel confident in supporting their child's literacy journey, indicating enhanced collaboration between school and home. Our shared reading initiatives, particularly those where parent</w:t>
      </w:r>
      <w:r>
        <w:t>s read with their children or engage in book discussions, have contributed significantly to increased reading comprehension and enjoyment.</w:t>
      </w:r>
    </w:p>
    <w:p w14:paraId="308E80BC" w14:textId="77777777" w:rsidR="00FC3E1A" w:rsidRDefault="00543F44">
      <w:pPr>
        <w:pStyle w:val="Heading3"/>
      </w:pPr>
      <w:r>
        <w:t>Diversity and Inclusion</w:t>
      </w:r>
    </w:p>
    <w:p w14:paraId="65ED7CB1" w14:textId="77777777" w:rsidR="00FC3E1A" w:rsidRDefault="00543F44">
      <w:r>
        <w:t>Our commitment to inclusivity is reflected in our diverse reading materials and writing resou</w:t>
      </w:r>
      <w:r>
        <w:t xml:space="preserve">rces that </w:t>
      </w:r>
      <w:proofErr w:type="spellStart"/>
      <w:r>
        <w:t>honour</w:t>
      </w:r>
      <w:proofErr w:type="spellEnd"/>
      <w:r>
        <w:t xml:space="preserve"> and celebrate the backgrounds of all pupils. Through literature that </w:t>
      </w:r>
      <w:r>
        <w:lastRenderedPageBreak/>
        <w:t>encompasses various cultures and experiences, pupils gain a deeper understanding and appreciation for diversity, as evidenced by their ability to engage in discussions an</w:t>
      </w:r>
      <w:r>
        <w:t>d express personal reflections. Student feedback indicates that they feel valued and understood, contributing to their emotional well-being and educational resilience. By actively engaging with a variety of texts, we prepare students to navigate a multicul</w:t>
      </w:r>
      <w:r>
        <w:t>tural society effectively.</w:t>
      </w:r>
    </w:p>
    <w:p w14:paraId="62D58EAE" w14:textId="77777777" w:rsidR="00FC3E1A" w:rsidRDefault="00543F44">
      <w:pPr>
        <w:pStyle w:val="Heading3"/>
      </w:pPr>
      <w:r>
        <w:t>Conclusion</w:t>
      </w:r>
    </w:p>
    <w:p w14:paraId="35CF9722" w14:textId="77777777" w:rsidR="00FC3E1A" w:rsidRDefault="00543F44">
      <w:r>
        <w:t xml:space="preserve">Through our deliberate and purposeful approach towards the teaching of English – Reading and Writing, we equip pupils with the necessary skills to thrive both academically and personally, ensuring that every child </w:t>
      </w:r>
      <w:proofErr w:type="gramStart"/>
      <w:r>
        <w:t>leaves</w:t>
      </w:r>
      <w:proofErr w:type="gramEnd"/>
      <w:r>
        <w:t xml:space="preserve"> St Anthony's Catholic Primary Schoo</w:t>
      </w:r>
      <w:r>
        <w:t>l with a love for literacy and the confidence to express themselves articulately.</w:t>
      </w:r>
    </w:p>
    <w:sectPr w:rsidR="00FC3E1A">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E1A"/>
    <w:rsid w:val="001F6EB8"/>
    <w:rsid w:val="00543F44"/>
    <w:rsid w:val="00FC3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7E946"/>
  <w15:docId w15:val="{23A32E4B-444A-43CC-8648-92E5C168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style>
  <w:style w:type="paragraph" w:styleId="Heading1">
    <w:name w:val="heading 1"/>
    <w:basedOn w:val="Normal"/>
    <w:uiPriority w:val="9"/>
    <w:qFormat/>
    <w:pPr>
      <w:spacing w:before="240" w:after="240"/>
      <w:outlineLvl w:val="0"/>
    </w:pPr>
    <w:rPr>
      <w:b/>
      <w:bCs/>
      <w:sz w:val="48"/>
      <w:szCs w:val="48"/>
    </w:rPr>
  </w:style>
  <w:style w:type="paragraph" w:styleId="Heading2">
    <w:name w:val="heading 2"/>
    <w:basedOn w:val="Normal"/>
    <w:uiPriority w:val="9"/>
    <w:unhideWhenUsed/>
    <w:qFormat/>
    <w:pPr>
      <w:spacing w:before="240" w:after="240"/>
      <w:outlineLvl w:val="1"/>
    </w:pPr>
    <w:rPr>
      <w:b/>
      <w:bCs/>
      <w:sz w:val="36"/>
      <w:szCs w:val="36"/>
    </w:rPr>
  </w:style>
  <w:style w:type="paragraph" w:styleId="Heading3">
    <w:name w:val="heading 3"/>
    <w:basedOn w:val="Normal"/>
    <w:uiPriority w:val="9"/>
    <w:unhideWhenUsed/>
    <w:qFormat/>
    <w:pPr>
      <w:spacing w:before="240" w:after="240"/>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linkStyle">
    <w:name w:val="linkStyl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221107">
      <w:bodyDiv w:val="1"/>
      <w:marLeft w:val="0"/>
      <w:marRight w:val="0"/>
      <w:marTop w:val="0"/>
      <w:marBottom w:val="0"/>
      <w:divBdr>
        <w:top w:val="none" w:sz="0" w:space="0" w:color="auto"/>
        <w:left w:val="none" w:sz="0" w:space="0" w:color="auto"/>
        <w:bottom w:val="none" w:sz="0" w:space="0" w:color="auto"/>
        <w:right w:val="none" w:sz="0" w:space="0" w:color="auto"/>
      </w:divBdr>
    </w:div>
    <w:div w:id="155492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1901</Words>
  <Characters>10842</Characters>
  <Application>Microsoft Office Word</Application>
  <DocSecurity>0</DocSecurity>
  <Lines>90</Lines>
  <Paragraphs>25</Paragraphs>
  <ScaleCrop>false</ScaleCrop>
  <Manager/>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Bailey</dc:creator>
  <cp:keywords/>
  <dc:description/>
  <cp:lastModifiedBy>Harry Bailey</cp:lastModifiedBy>
  <cp:revision>2</cp:revision>
  <dcterms:created xsi:type="dcterms:W3CDTF">2025-01-09T11:56:00Z</dcterms:created>
  <dcterms:modified xsi:type="dcterms:W3CDTF">2025-01-09T11:56:00Z</dcterms:modified>
  <cp:category/>
</cp:coreProperties>
</file>